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76"/>
        <w:gridCol w:w="8464"/>
      </w:tblGrid>
      <w:tr w:rsidR="00AA3748" w:rsidTr="00FE0B55">
        <w:trPr>
          <w:tblCellSpacing w:w="0" w:type="dxa"/>
        </w:trPr>
        <w:tc>
          <w:tcPr>
            <w:tcW w:w="102" w:type="pct"/>
          </w:tcPr>
          <w:p w:rsidR="00AA3748" w:rsidRDefault="00B10E7C" w:rsidP="00AA3748">
            <w:r w:rsidRPr="002D14A5">
              <w:rPr>
                <w:color w:val="000000"/>
                <w:sz w:val="26"/>
              </w:rPr>
              <w:t xml:space="preserve">  </w:t>
            </w:r>
            <w:r>
              <w:rPr>
                <w:color w:val="000000"/>
                <w:sz w:val="26"/>
              </w:rPr>
              <w:t xml:space="preserve">              </w:t>
            </w:r>
            <w:r w:rsidR="00AA3748">
              <w:t> </w:t>
            </w:r>
          </w:p>
        </w:tc>
        <w:tc>
          <w:tcPr>
            <w:tcW w:w="4898" w:type="pct"/>
          </w:tcPr>
          <w:p w:rsidR="00AA3748" w:rsidRDefault="009A4C83" w:rsidP="00AA3748">
            <w:r>
              <w:rPr>
                <w:noProof/>
              </w:rPr>
              <w:drawing>
                <wp:inline distT="0" distB="0" distL="0" distR="0">
                  <wp:extent cx="1304925" cy="466725"/>
                  <wp:effectExtent l="19050" t="0" r="9525" b="0"/>
                  <wp:docPr id="1" name="Picture 1" descr="hd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748" w:rsidTr="00FE0B55">
        <w:trPr>
          <w:tblCellSpacing w:w="0" w:type="dxa"/>
        </w:trPr>
        <w:tc>
          <w:tcPr>
            <w:tcW w:w="102" w:type="pct"/>
          </w:tcPr>
          <w:p w:rsidR="00AA3748" w:rsidRPr="00857481" w:rsidRDefault="00AA3748" w:rsidP="00AA3748">
            <w:pPr>
              <w:rPr>
                <w:color w:val="FFFFFF"/>
              </w:rPr>
            </w:pPr>
            <w:r w:rsidRPr="00857481">
              <w:rPr>
                <w:color w:val="FFFFFF"/>
              </w:rPr>
              <w:t> </w:t>
            </w:r>
          </w:p>
        </w:tc>
        <w:tc>
          <w:tcPr>
            <w:tcW w:w="4898" w:type="pct"/>
          </w:tcPr>
          <w:p w:rsidR="00AA3748" w:rsidRPr="00857481" w:rsidRDefault="00AA3748" w:rsidP="00AA3748">
            <w:pPr>
              <w:rPr>
                <w:color w:val="FFFFFF"/>
              </w:rPr>
            </w:pPr>
            <w:r w:rsidRPr="00857481">
              <w:rPr>
                <w:color w:val="FFFFFF"/>
              </w:rPr>
              <w:t> </w:t>
            </w:r>
          </w:p>
        </w:tc>
      </w:tr>
      <w:tr w:rsidR="00AA3748">
        <w:trPr>
          <w:tblCellSpacing w:w="0" w:type="dxa"/>
        </w:trPr>
        <w:tc>
          <w:tcPr>
            <w:tcW w:w="0" w:type="auto"/>
          </w:tcPr>
          <w:p w:rsidR="00AA3748" w:rsidRDefault="00AA3748" w:rsidP="00AA3748">
            <w:r>
              <w:t> </w:t>
            </w:r>
          </w:p>
        </w:tc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464"/>
            </w:tblGrid>
            <w:tr w:rsidR="00AA374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3748" w:rsidRDefault="00AA3748" w:rsidP="00AA3748">
                  <w:pPr>
                    <w:jc w:val="center"/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Documentation :-</w:t>
                  </w:r>
                  <w:r w:rsidR="0090659C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 xml:space="preserve">  STATES IN INDIA</w:t>
                  </w: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374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3748" w:rsidRDefault="00AA3748" w:rsidP="00AA3748">
                  <w:r>
                    <w:t> </w:t>
                  </w:r>
                </w:p>
              </w:tc>
            </w:tr>
            <w:tr w:rsidR="00AA374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3748" w:rsidRDefault="00AA3748" w:rsidP="00AA3748">
                  <w:r>
                    <w:rPr>
                      <w:rStyle w:val="style121"/>
                    </w:rPr>
                    <w:t>Reference Guide For Sales Tax &amp; Other Levies</w:t>
                  </w:r>
                </w:p>
              </w:tc>
            </w:tr>
            <w:tr w:rsidR="00AA374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3748" w:rsidRDefault="00AA3748" w:rsidP="00AA3748">
                  <w:r>
                    <w:t> </w:t>
                  </w:r>
                </w:p>
              </w:tc>
            </w:tr>
            <w:tr w:rsidR="00AA374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1706"/>
                    <w:gridCol w:w="891"/>
                    <w:gridCol w:w="1145"/>
                    <w:gridCol w:w="2129"/>
                    <w:gridCol w:w="1297"/>
                    <w:gridCol w:w="1280"/>
                  </w:tblGrid>
                  <w:tr w:rsidR="00AA3748">
                    <w:trPr>
                      <w:tblCellSpacing w:w="0" w:type="dxa"/>
                    </w:trPr>
                    <w:tc>
                      <w:tcPr>
                        <w:tcW w:w="23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AA3748" w:rsidRDefault="00AA3748" w:rsidP="00AA3748">
                        <w:pPr>
                          <w:jc w:val="center"/>
                        </w:pPr>
                        <w:r>
                          <w:rPr>
                            <w:rStyle w:val="style101"/>
                            <w:b/>
                            <w:bCs/>
                          </w:rPr>
                          <w:t>State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rPr>
                            <w:rStyle w:val="Strong"/>
                          </w:rPr>
                          <w:t xml:space="preserve">No of invoices reqd. 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rPr>
                            <w:rStyle w:val="Strong"/>
                          </w:rPr>
                          <w:t xml:space="preserve">Consignee ST &amp; CST numbers reqd. 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rPr>
                            <w:rStyle w:val="Strong"/>
                          </w:rPr>
                          <w:t xml:space="preserve">Type of ST form/Permit 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rPr>
                            <w:rStyle w:val="Strong"/>
                          </w:rPr>
                          <w:t xml:space="preserve">Entry Tax Applicability 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rPr>
                            <w:rStyle w:val="Strong"/>
                          </w:rPr>
                          <w:t xml:space="preserve">Applicability of </w:t>
                        </w:r>
                        <w:proofErr w:type="spellStart"/>
                        <w:r>
                          <w:rPr>
                            <w:rStyle w:val="Strong"/>
                          </w:rPr>
                          <w:t>Octroi</w:t>
                        </w:r>
                        <w:proofErr w:type="spellEnd"/>
                        <w:r>
                          <w:rPr>
                            <w:rStyle w:val="Strong"/>
                          </w:rPr>
                          <w:t xml:space="preserve">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ANDHRA PRADESH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8737D5" w:rsidP="00AA3748">
                        <w:pPr>
                          <w:pStyle w:val="style10"/>
                        </w:pPr>
                        <w:r>
                          <w:t xml:space="preserve">FORM NO. 600 </w:t>
                        </w:r>
                        <w:r w:rsidR="00AA3748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ARUNACHAL PRADESH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NO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smartTag w:uri="urn:schemas-microsoft-com:office:smarttags" w:element="place">
                          <w:smartTag w:uri="urn:schemas-microsoft-com:office:smarttags" w:element="country-region">
                            <w:r>
                              <w:t>ASSAM</w:t>
                            </w:r>
                          </w:smartTag>
                        </w:smartTag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PERMIT/  FORM </w:t>
                        </w:r>
                        <w:r w:rsidR="00956F7F">
                          <w:t>61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smartTag w:uri="urn:schemas-microsoft-com:office:smarttags" w:element="place">
                          <w:r>
                            <w:t>BIHAR</w:t>
                          </w:r>
                        </w:smartTag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6D38F6" w:rsidP="00AA3748">
                        <w:pPr>
                          <w:pStyle w:val="style10"/>
                        </w:pPr>
                        <w:r>
                          <w:t>FORM D 10</w:t>
                        </w:r>
                        <w:r w:rsidR="00AA3748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t>CHANDIGARH</w:t>
                            </w:r>
                          </w:smartTag>
                        </w:smartTag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NO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CHATTISGARH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FORM 59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t>DELHI</w:t>
                            </w:r>
                          </w:smartTag>
                        </w:smartTag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NO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smartTag w:uri="urn:schemas-microsoft-com:office:smarttags" w:element="place">
                          <w:r>
                            <w:t>GOA</w:t>
                          </w:r>
                        </w:smartTag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F22B96" w:rsidP="00AA3748">
                        <w:pPr>
                          <w:pStyle w:val="style10"/>
                        </w:pPr>
                        <w:r>
                          <w:t>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F22B96" w:rsidP="00AA3748">
                        <w:pPr>
                          <w:pStyle w:val="style10"/>
                          <w:jc w:val="center"/>
                        </w:pPr>
                        <w:r>
                          <w:t>Y</w:t>
                        </w:r>
                        <w:r w:rsidR="00AA3748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smartTag w:uri="urn:schemas-microsoft-com:office:smarttags" w:element="place">
                          <w:r>
                            <w:t>GUJARAT</w:t>
                          </w:r>
                        </w:smartTag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>FORM</w:t>
                        </w:r>
                        <w:r w:rsidR="00F22B96">
                          <w:t>402/403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HARYANA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FORM 38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HIMACHAL PRADESH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C26EC4" w:rsidP="00AA3748">
                        <w:pPr>
                          <w:pStyle w:val="style10"/>
                        </w:pPr>
                        <w:r>
                          <w:t>FORM 26</w:t>
                        </w:r>
                        <w:r w:rsidR="00AA3748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754D4E" w:rsidP="00AA3748">
                        <w:pPr>
                          <w:pStyle w:val="style10"/>
                          <w:jc w:val="center"/>
                        </w:pPr>
                        <w:r>
                          <w:t>N</w:t>
                        </w:r>
                        <w:r w:rsidR="00AA3748">
                          <w:t xml:space="preserve">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JAMMU &amp; KASHMIR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EF691F" w:rsidP="00AA3748">
                        <w:pPr>
                          <w:pStyle w:val="style10"/>
                        </w:pPr>
                        <w:r>
                          <w:t>FORM 55</w:t>
                        </w:r>
                        <w:r w:rsidR="00AA3748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754D4E" w:rsidP="00AA3748">
                        <w:pPr>
                          <w:pStyle w:val="style10"/>
                          <w:jc w:val="center"/>
                        </w:pPr>
                        <w:r>
                          <w:t>N</w:t>
                        </w:r>
                        <w:r w:rsidR="00AA3748">
                          <w:t xml:space="preserve">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JHARKHAND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>FORMNO</w:t>
                        </w:r>
                        <w:r w:rsidR="007E5342">
                          <w:t>504G</w:t>
                        </w:r>
                        <w:r w:rsidR="00DD56CB">
                          <w:t>/504B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KARNATAKA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FORM39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KERALA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9E4319" w:rsidP="00AA3748">
                        <w:pPr>
                          <w:pStyle w:val="style10"/>
                        </w:pPr>
                        <w:r>
                          <w:t>FORM 27B/15</w:t>
                        </w:r>
                        <w:r w:rsidR="00AA3748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MADHYA PRADESH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FORMNO </w:t>
                        </w:r>
                        <w:r w:rsidR="002E08B1">
                          <w:t>49/50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smartTag w:uri="urn:schemas-microsoft-com:office:smarttags" w:element="place">
                          <w:r>
                            <w:t>MAHARASHTRA</w:t>
                          </w:r>
                        </w:smartTag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NO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754D4E" w:rsidP="00AA3748">
                        <w:pPr>
                          <w:pStyle w:val="style10"/>
                          <w:jc w:val="center"/>
                        </w:pPr>
                        <w:r>
                          <w:t>Y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MANIPUR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806EF9" w:rsidP="00AA3748">
                        <w:pPr>
                          <w:pStyle w:val="style10"/>
                        </w:pPr>
                        <w:r>
                          <w:t>NO</w:t>
                        </w:r>
                        <w:r w:rsidR="00AA3748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MEGHALAYA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806EF9" w:rsidP="00AA3748">
                        <w:pPr>
                          <w:pStyle w:val="style10"/>
                        </w:pPr>
                        <w:r>
                          <w:t>NO</w:t>
                        </w:r>
                        <w:r w:rsidR="00AA3748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MIZORAM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806EF9" w:rsidP="00AA3748">
                        <w:pPr>
                          <w:pStyle w:val="style10"/>
                        </w:pPr>
                        <w:r>
                          <w:t>FORM 38A</w:t>
                        </w:r>
                        <w:r w:rsidR="00AA3748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NAGALAND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CC11AC" w:rsidP="00AA3748">
                        <w:pPr>
                          <w:pStyle w:val="style10"/>
                        </w:pPr>
                        <w:r>
                          <w:t>NO</w:t>
                        </w:r>
                        <w:r w:rsidR="00AA3748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ORISSA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FORMNO32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t>PONDICHERRY</w:t>
                            </w:r>
                          </w:smartTag>
                        </w:smartTag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NO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smartTag w:uri="urn:schemas-microsoft-com:office:smarttags" w:element="place">
                          <w:r>
                            <w:t>PUNJAB</w:t>
                          </w:r>
                        </w:smartTag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721232" w:rsidP="00AA3748">
                        <w:pPr>
                          <w:pStyle w:val="style10"/>
                        </w:pPr>
                        <w:r>
                          <w:t>NO</w:t>
                        </w:r>
                        <w:r w:rsidR="00AA3748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DC79D4" w:rsidP="00AA3748">
                        <w:pPr>
                          <w:pStyle w:val="style10"/>
                          <w:jc w:val="center"/>
                        </w:pPr>
                        <w:r>
                          <w:t>Y</w:t>
                        </w:r>
                        <w:r w:rsidR="00AA3748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RAJASTHAN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FORM </w:t>
                        </w:r>
                        <w:r w:rsidR="00721232">
                          <w:t>47/49A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smartTag w:uri="urn:schemas-microsoft-com:office:smarttags" w:element="place">
                          <w:smartTag w:uri="urn:schemas-microsoft-com:office:smarttags" w:element="country-region">
                            <w:r>
                              <w:t>SIKKIM</w:t>
                            </w:r>
                          </w:smartTag>
                        </w:smartTag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NO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TAMIL NADU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E93693" w:rsidP="00AA3748">
                        <w:pPr>
                          <w:pStyle w:val="style10"/>
                        </w:pPr>
                        <w:r>
                          <w:t>NO</w:t>
                        </w:r>
                        <w:r w:rsidR="00AA3748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lastRenderedPageBreak/>
                          <w:t xml:space="preserve">TRIPURA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FORM NO </w:t>
                        </w:r>
                        <w:r w:rsidR="00E93693">
                          <w:t>24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UTTAR PRADESH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>FORM NO 3</w:t>
                        </w:r>
                        <w:r w:rsidR="00E93693">
                          <w:t>8</w:t>
                        </w:r>
                        <w:r>
                          <w:t xml:space="preserve"> /3</w:t>
                        </w:r>
                        <w:r w:rsidR="00E93693">
                          <w:t>9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UTTARANCHAL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FORM </w:t>
                        </w:r>
                        <w:r w:rsidR="00E93693">
                          <w:t>16</w:t>
                        </w:r>
                        <w:r>
                          <w:t>/</w:t>
                        </w:r>
                        <w:r w:rsidR="00E93693">
                          <w:t>17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smartTag w:uri="urn:schemas-microsoft-com:office:smarttags" w:element="place">
                          <w:r>
                            <w:t>WEST BENGAL</w:t>
                          </w:r>
                        </w:smartTag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</w:pPr>
                        <w:r>
                          <w:t xml:space="preserve">WAY BILL NO </w:t>
                        </w:r>
                        <w:r w:rsidR="00E93693">
                          <w:t>50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</w:tcPr>
                      <w:p w:rsidR="00AA3748" w:rsidRDefault="00AA3748" w:rsidP="00AA3748">
                        <w:pPr>
                          <w:pStyle w:val="style10"/>
                          <w:jc w:val="center"/>
                        </w:pPr>
                        <w:r>
                          <w:t xml:space="preserve">N </w:t>
                        </w:r>
                      </w:p>
                    </w:tc>
                  </w:tr>
                </w:tbl>
                <w:p w:rsidR="00AA3748" w:rsidRDefault="00AA3748" w:rsidP="00AA3748"/>
              </w:tc>
            </w:tr>
            <w:tr w:rsidR="00AA374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3748" w:rsidRDefault="00AA3748" w:rsidP="00AA3748">
                  <w:r>
                    <w:lastRenderedPageBreak/>
                    <w:t> </w:t>
                  </w:r>
                </w:p>
              </w:tc>
            </w:tr>
            <w:tr w:rsidR="00AA374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3748" w:rsidRDefault="00AA3748" w:rsidP="00AA3748"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 xml:space="preserve">Note :- </w:t>
                  </w:r>
                </w:p>
              </w:tc>
            </w:tr>
            <w:tr w:rsidR="00AA3748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45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294"/>
                    <w:gridCol w:w="7324"/>
                  </w:tblGrid>
                  <w:tr w:rsidR="00AA3748">
                    <w:trPr>
                      <w:tblCellSpacing w:w="0" w:type="dxa"/>
                    </w:trPr>
                    <w:tc>
                      <w:tcPr>
                        <w:tcW w:w="100" w:type="pct"/>
                        <w:vAlign w:val="center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4900" w:type="pct"/>
                        <w:vAlign w:val="center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 xml:space="preserve">CST/LST No's of Consignees are essential.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 xml:space="preserve">Information given in this guide is for general reference. Actual interpretation by the concerned authorities may vary.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 xml:space="preserve">*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 xml:space="preserve">Entry tax is applicable in case of non-commercial transactions when the consignee imports the goods directly from a supplier located outside the state for self-consumption and not for resale (Applicable only on </w:t>
                        </w:r>
                        <w:proofErr w:type="spellStart"/>
                        <w:r>
                          <w:rPr>
                            <w:rStyle w:val="style101"/>
                          </w:rPr>
                          <w:t>cetain</w:t>
                        </w:r>
                        <w:proofErr w:type="spellEnd"/>
                        <w:r>
                          <w:rPr>
                            <w:rStyle w:val="style101"/>
                          </w:rPr>
                          <w:t xml:space="preserve"> specified items in Jammu &amp; Kashmir, Punjab &amp; Kerala)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 xml:space="preserve">**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 xml:space="preserve">Toll tax applicable.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 xml:space="preserve">***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 xml:space="preserve">Only applicable In case of stock transfer or non-commercial transaction by a registered dealer. </w:t>
                        </w:r>
                      </w:p>
                    </w:tc>
                  </w:tr>
                </w:tbl>
                <w:p w:rsidR="00AA3748" w:rsidRDefault="00AA3748" w:rsidP="00AA3748"/>
              </w:tc>
            </w:tr>
            <w:tr w:rsidR="00AA374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3748" w:rsidRDefault="00AA3748" w:rsidP="00AA3748">
                  <w:r>
                    <w:t> </w:t>
                  </w:r>
                </w:p>
              </w:tc>
            </w:tr>
            <w:tr w:rsidR="00AA374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3748" w:rsidRDefault="00AA3748" w:rsidP="00AA374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Packaging Guidelines :- </w:t>
                  </w:r>
                </w:p>
              </w:tc>
            </w:tr>
            <w:tr w:rsidR="00AA3748">
              <w:trPr>
                <w:trHeight w:val="375"/>
                <w:tblCellSpacing w:w="0" w:type="dxa"/>
              </w:trPr>
              <w:tc>
                <w:tcPr>
                  <w:tcW w:w="0" w:type="auto"/>
                </w:tcPr>
                <w:p w:rsidR="00AA3748" w:rsidRDefault="00AA3748" w:rsidP="00AA3748">
                  <w:r>
                    <w:rPr>
                      <w:rStyle w:val="style131"/>
                    </w:rPr>
                    <w:t>STEP BY STEP PROCEDURE :</w:t>
                  </w:r>
                </w:p>
              </w:tc>
            </w:tr>
            <w:tr w:rsidR="00AA374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254"/>
                    <w:gridCol w:w="8210"/>
                  </w:tblGrid>
                  <w:tr w:rsidR="00AA3748">
                    <w:trPr>
                      <w:tblCellSpacing w:w="0" w:type="dxa"/>
                    </w:trPr>
                    <w:tc>
                      <w:tcPr>
                        <w:tcW w:w="150" w:type="pct"/>
                      </w:tcPr>
                      <w:p w:rsidR="00AA3748" w:rsidRDefault="00AA3748" w:rsidP="00AA3748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A3748" w:rsidRDefault="00AA3748" w:rsidP="00AA3748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Use a corrugated box or a rigid carton. Check the weight specification of the box / carton you are using and don't exceed its capacity.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150" w:type="pct"/>
                      </w:tcPr>
                      <w:p w:rsidR="00AA3748" w:rsidRDefault="00AA3748" w:rsidP="00AA3748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A3748" w:rsidRDefault="00AA3748" w:rsidP="00AA3748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Wrap the items separately.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150" w:type="pct"/>
                      </w:tcPr>
                      <w:p w:rsidR="00AA3748" w:rsidRDefault="00AA3748" w:rsidP="00AA3748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A3748" w:rsidRDefault="00AA3748" w:rsidP="00AA3748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Provide internal protection with adequate cushioning material.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150" w:type="pct"/>
                      </w:tcPr>
                      <w:p w:rsidR="00AA3748" w:rsidRDefault="00AA3748" w:rsidP="00AA3748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A3748" w:rsidRDefault="00AA3748" w:rsidP="00AA3748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Use strong tape designed for shipping. Tape should be at least 2" wide, but preferably 3" wide.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150" w:type="pct"/>
                      </w:tcPr>
                      <w:p w:rsidR="00AA3748" w:rsidRDefault="00AA3748" w:rsidP="00AA3748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>Use proper labeling that has a clear and comple</w:t>
                        </w:r>
                        <w:r>
                          <w:t xml:space="preserve">te </w:t>
                        </w:r>
                        <w:r>
                          <w:rPr>
                            <w:rStyle w:val="style101"/>
                          </w:rPr>
                          <w:t xml:space="preserve">origin &amp; destination address, including phone numbers and pin codes. </w:t>
                        </w:r>
                      </w:p>
                    </w:tc>
                  </w:tr>
                </w:tbl>
                <w:p w:rsidR="00AA3748" w:rsidRDefault="00AA3748" w:rsidP="00AA3748"/>
              </w:tc>
            </w:tr>
            <w:tr w:rsidR="00AA374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3748" w:rsidRDefault="00AA3748" w:rsidP="00AA3748">
                  <w:r>
                    <w:t> </w:t>
                  </w:r>
                </w:p>
              </w:tc>
            </w:tr>
            <w:tr w:rsidR="00AA3748">
              <w:trPr>
                <w:tblCellSpacing w:w="0" w:type="dxa"/>
              </w:trPr>
              <w:tc>
                <w:tcPr>
                  <w:tcW w:w="0" w:type="auto"/>
                </w:tcPr>
                <w:p w:rsidR="00AA3748" w:rsidRDefault="00AA3748" w:rsidP="00AA3748">
                  <w:r>
                    <w:rPr>
                      <w:rStyle w:val="style131"/>
                    </w:rPr>
                    <w:t>SOME PACKING SUGGESTIONS :</w:t>
                  </w:r>
                  <w:r>
                    <w:t xml:space="preserve"> </w:t>
                  </w:r>
                </w:p>
              </w:tc>
            </w:tr>
            <w:tr w:rsidR="00AA3748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227"/>
                    <w:gridCol w:w="8237"/>
                  </w:tblGrid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 xml:space="preserve">For floppy disks the packing must be in padded envelopes or in blister- proof packing.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>Sample medical vials must have adequate protection inside the packing so that the same do not move. Shredded paper can be used for packing such materials.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 xml:space="preserve">For foodstuff samples like, Tea, Rice, Grains, Pulses, etc. fabric-reinforced envelopes must be used. Plain covers should not be used.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 xml:space="preserve">Books must be packed in cartons / wooden cases. If in cartons, two </w:t>
                        </w:r>
                        <w:proofErr w:type="spellStart"/>
                        <w:r>
                          <w:rPr>
                            <w:rStyle w:val="style101"/>
                          </w:rPr>
                          <w:t>strappings</w:t>
                        </w:r>
                        <w:proofErr w:type="spellEnd"/>
                        <w:r>
                          <w:rPr>
                            <w:rStyle w:val="style101"/>
                          </w:rPr>
                          <w:t xml:space="preserve"> must be done to ensure that the contents hold together.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 xml:space="preserve">Textile goods must be first wrapped in polythene or any suitable waterproof material and then covered with strong Hessian / Jute cloth. </w:t>
                        </w:r>
                      </w:p>
                    </w:tc>
                  </w:tr>
                  <w:tr w:rsidR="00AA3748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</w:tcPr>
                      <w:p w:rsidR="00AA3748" w:rsidRDefault="00AA3748" w:rsidP="00AA3748">
                        <w:r>
                          <w:rPr>
                            <w:rStyle w:val="style101"/>
                          </w:rPr>
                          <w:t xml:space="preserve">Electronic articles must be packed in adequate-ply corrugated cartons </w:t>
                        </w:r>
                      </w:p>
                    </w:tc>
                  </w:tr>
                </w:tbl>
                <w:p w:rsidR="00AA3748" w:rsidRDefault="00AA3748" w:rsidP="00AA3748"/>
              </w:tc>
            </w:tr>
            <w:tr w:rsidR="00AA374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3748" w:rsidRDefault="00AA3748" w:rsidP="00AA3748">
                  <w:r>
                    <w:t> </w:t>
                  </w:r>
                </w:p>
              </w:tc>
            </w:tr>
            <w:tr w:rsidR="00AA374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3748" w:rsidRDefault="00AA3748" w:rsidP="00AA374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VOLUMETRIC CALCULATAION :-</w:t>
                  </w:r>
                </w:p>
              </w:tc>
            </w:tr>
            <w:tr w:rsidR="00AA374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3748" w:rsidRDefault="00AA3748" w:rsidP="00AA3748">
                  <w:r>
                    <w:rPr>
                      <w:rStyle w:val="style101"/>
                    </w:rPr>
                    <w:t xml:space="preserve">Volumetric weight is a standard practice followed throughout the air-freight industry that considers density determining charges.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style101"/>
                    </w:rPr>
                    <w:t xml:space="preserve">The calculations are used to consider the amount of space a package will take in various modes of transportation / warehouse in relation to the actual weight of the package.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style101"/>
                    </w:rPr>
                    <w:lastRenderedPageBreak/>
                    <w:t xml:space="preserve">: </w:t>
                  </w:r>
                </w:p>
              </w:tc>
            </w:tr>
            <w:tr w:rsidR="00AA374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3748" w:rsidRDefault="00AA3748" w:rsidP="00AA3748">
                  <w:pPr>
                    <w:jc w:val="center"/>
                  </w:pPr>
                </w:p>
              </w:tc>
            </w:tr>
          </w:tbl>
          <w:p w:rsidR="00AA3748" w:rsidRDefault="00AA3748" w:rsidP="00AA3748"/>
        </w:tc>
      </w:tr>
    </w:tbl>
    <w:p w:rsidR="00E94ACA" w:rsidRDefault="00E94ACA" w:rsidP="00B10E7C"/>
    <w:sectPr w:rsidR="00E94ACA" w:rsidSect="00E252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10E7C"/>
    <w:rsid w:val="00062384"/>
    <w:rsid w:val="002E08B1"/>
    <w:rsid w:val="00303F49"/>
    <w:rsid w:val="00311E24"/>
    <w:rsid w:val="006D38F6"/>
    <w:rsid w:val="00721232"/>
    <w:rsid w:val="00754D4E"/>
    <w:rsid w:val="007E5342"/>
    <w:rsid w:val="00806EF9"/>
    <w:rsid w:val="00857481"/>
    <w:rsid w:val="008737D5"/>
    <w:rsid w:val="0090659C"/>
    <w:rsid w:val="00956F7F"/>
    <w:rsid w:val="009A26C1"/>
    <w:rsid w:val="009A4C83"/>
    <w:rsid w:val="009E4319"/>
    <w:rsid w:val="00A60C13"/>
    <w:rsid w:val="00AA3748"/>
    <w:rsid w:val="00B10E7C"/>
    <w:rsid w:val="00B27F97"/>
    <w:rsid w:val="00C26EC4"/>
    <w:rsid w:val="00CC11AC"/>
    <w:rsid w:val="00DC79D4"/>
    <w:rsid w:val="00DD56CB"/>
    <w:rsid w:val="00E252E8"/>
    <w:rsid w:val="00E64B66"/>
    <w:rsid w:val="00E93693"/>
    <w:rsid w:val="00E94ACA"/>
    <w:rsid w:val="00EF691F"/>
    <w:rsid w:val="00F22B96"/>
    <w:rsid w:val="00FE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E7C"/>
    <w:rPr>
      <w:sz w:val="24"/>
      <w:szCs w:val="24"/>
    </w:rPr>
  </w:style>
  <w:style w:type="paragraph" w:styleId="Heading1">
    <w:name w:val="heading 1"/>
    <w:basedOn w:val="Normal"/>
    <w:next w:val="Normal"/>
    <w:qFormat/>
    <w:rsid w:val="00B10E7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94ACA"/>
    <w:rPr>
      <w:rFonts w:ascii="Monotype Corsiva" w:hAnsi="Monotype Corsiva"/>
    </w:rPr>
  </w:style>
  <w:style w:type="paragraph" w:styleId="Title">
    <w:name w:val="Title"/>
    <w:basedOn w:val="Normal"/>
    <w:qFormat/>
    <w:rsid w:val="00B10E7C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B10E7C"/>
    <w:rPr>
      <w:color w:val="0066CC"/>
      <w:u w:val="single"/>
    </w:rPr>
  </w:style>
  <w:style w:type="paragraph" w:customStyle="1" w:styleId="style10">
    <w:name w:val="style10"/>
    <w:basedOn w:val="Normal"/>
    <w:rsid w:val="00AA374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style101">
    <w:name w:val="style101"/>
    <w:basedOn w:val="DefaultParagraphFont"/>
    <w:rsid w:val="00AA3748"/>
    <w:rPr>
      <w:rFonts w:ascii="Arial" w:hAnsi="Arial" w:cs="Arial" w:hint="default"/>
      <w:sz w:val="20"/>
      <w:szCs w:val="20"/>
    </w:rPr>
  </w:style>
  <w:style w:type="character" w:styleId="Strong">
    <w:name w:val="Strong"/>
    <w:basedOn w:val="DefaultParagraphFont"/>
    <w:qFormat/>
    <w:rsid w:val="00AA3748"/>
    <w:rPr>
      <w:b/>
      <w:bCs/>
    </w:rPr>
  </w:style>
  <w:style w:type="character" w:customStyle="1" w:styleId="style121">
    <w:name w:val="style121"/>
    <w:basedOn w:val="DefaultParagraphFont"/>
    <w:rsid w:val="00AA3748"/>
    <w:rPr>
      <w:rFonts w:ascii="Arial" w:hAnsi="Arial" w:cs="Arial" w:hint="default"/>
      <w:sz w:val="18"/>
      <w:szCs w:val="18"/>
    </w:rPr>
  </w:style>
  <w:style w:type="character" w:customStyle="1" w:styleId="style131">
    <w:name w:val="style131"/>
    <w:basedOn w:val="DefaultParagraphFont"/>
    <w:rsid w:val="00AA3748"/>
    <w:rPr>
      <w:rFonts w:ascii="Arial" w:hAnsi="Arial" w:cs="Arial" w:hint="default"/>
      <w:b/>
      <w:bCs/>
      <w:sz w:val="20"/>
      <w:szCs w:val="20"/>
    </w:rPr>
  </w:style>
  <w:style w:type="paragraph" w:styleId="NormalWeb">
    <w:name w:val="Normal (Web)"/>
    <w:basedOn w:val="Normal"/>
    <w:rsid w:val="00AA374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03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SATELLITE CARGO CONNEXION PVT LTD</vt:lpstr>
    </vt:vector>
  </TitlesOfParts>
  <Company/>
  <LinksUpToDate>false</LinksUpToDate>
  <CharactersWithSpaces>3530</CharactersWithSpaces>
  <SharedDoc>false</SharedDoc>
  <HLinks>
    <vt:vector size="6" baseType="variant">
      <vt:variant>
        <vt:i4>7077901</vt:i4>
      </vt:variant>
      <vt:variant>
        <vt:i4>0</vt:i4>
      </vt:variant>
      <vt:variant>
        <vt:i4>0</vt:i4>
      </vt:variant>
      <vt:variant>
        <vt:i4>5</vt:i4>
      </vt:variant>
      <vt:variant>
        <vt:lpwstr>mailto:satconn@mtnl.net.in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SATELLITE CARGO CONNEXION PVT LTD</dc:title>
  <dc:subject/>
  <dc:creator>Mr Sunil M Ghag</dc:creator>
  <cp:keywords/>
  <dc:description/>
  <cp:lastModifiedBy>neo1</cp:lastModifiedBy>
  <cp:revision>3</cp:revision>
  <dcterms:created xsi:type="dcterms:W3CDTF">2014-07-26T10:48:00Z</dcterms:created>
  <dcterms:modified xsi:type="dcterms:W3CDTF">2014-07-26T10:48:00Z</dcterms:modified>
</cp:coreProperties>
</file>